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AE1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附件二</w:t>
      </w:r>
    </w:p>
    <w:p w14:paraId="50DA7F68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312" w:afterLines="100" w:line="36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科创之星-赫尔森奖学金规则</w:t>
      </w:r>
    </w:p>
    <w:bookmarkEnd w:id="0"/>
    <w:p w14:paraId="0D90F6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大学生创新创业项目成功立项并结题（同一项目只认定一次）：</w:t>
      </w:r>
    </w:p>
    <w:p w14:paraId="6E2DC09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 “互联网+”大学生创新创业大赛</w:t>
      </w:r>
      <w:r>
        <w:rPr>
          <w:rFonts w:hint="eastAsia" w:ascii="Times New Roman" w:hAnsi="Times New Roman" w:cs="Times New Roman"/>
          <w:b/>
          <w:bCs/>
          <w:sz w:val="24"/>
        </w:rPr>
        <w:t>中获得市级及以上奖项（同一项目只认定最高等级，重复提交无效）</w:t>
      </w:r>
    </w:p>
    <w:p w14:paraId="33CE5A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4"/>
        </w:rPr>
        <w:t>其他教务处认可的创新创业竞赛中获得市级及以上奖项（同一项目无论参与几项竞赛只认定一项竞赛，例如</w:t>
      </w:r>
      <w:r>
        <w:rPr>
          <w:rFonts w:ascii="Times New Roman" w:hAnsi="Times New Roman" w:cs="Times New Roman"/>
          <w:b/>
          <w:bCs/>
          <w:sz w:val="24"/>
        </w:rPr>
        <w:t>A</w:t>
      </w:r>
      <w:r>
        <w:rPr>
          <w:rFonts w:hint="eastAsia" w:ascii="Times New Roman" w:hAnsi="Times New Roman" w:cs="Times New Roman"/>
          <w:b/>
          <w:bCs/>
          <w:sz w:val="24"/>
        </w:rPr>
        <w:t>项目参与</w:t>
      </w:r>
      <w:r>
        <w:rPr>
          <w:rFonts w:ascii="Times New Roman" w:hAnsi="Times New Roman" w:cs="Times New Roman"/>
          <w:b/>
          <w:bCs/>
          <w:sz w:val="24"/>
        </w:rPr>
        <w:t>X</w:t>
      </w:r>
      <w:r>
        <w:rPr>
          <w:rFonts w:hint="eastAsia" w:ascii="Times New Roman" w:hAnsi="Times New Roman" w:cs="Times New Roman"/>
          <w:b/>
          <w:bCs/>
          <w:sz w:val="24"/>
        </w:rPr>
        <w:t>竞赛，</w:t>
      </w:r>
      <w:r>
        <w:rPr>
          <w:rFonts w:ascii="Times New Roman" w:hAnsi="Times New Roman" w:cs="Times New Roman"/>
          <w:b/>
          <w:bCs/>
          <w:sz w:val="24"/>
        </w:rPr>
        <w:t>Y</w:t>
      </w:r>
      <w:r>
        <w:rPr>
          <w:rFonts w:hint="eastAsia" w:ascii="Times New Roman" w:hAnsi="Times New Roman" w:cs="Times New Roman"/>
          <w:b/>
          <w:bCs/>
          <w:sz w:val="24"/>
        </w:rPr>
        <w:t>竞赛和</w:t>
      </w:r>
      <w:r>
        <w:rPr>
          <w:rFonts w:ascii="Times New Roman" w:hAnsi="Times New Roman" w:cs="Times New Roman"/>
          <w:b/>
          <w:bCs/>
          <w:sz w:val="24"/>
        </w:rPr>
        <w:t>Z</w:t>
      </w:r>
      <w:r>
        <w:rPr>
          <w:rFonts w:hint="eastAsia" w:ascii="Times New Roman" w:hAnsi="Times New Roman" w:cs="Times New Roman"/>
          <w:b/>
          <w:bCs/>
          <w:sz w:val="24"/>
        </w:rPr>
        <w:t>竞赛获奖，只计算</w:t>
      </w:r>
      <w:r>
        <w:rPr>
          <w:rFonts w:ascii="Times New Roman" w:hAnsi="Times New Roman" w:cs="Times New Roman"/>
          <w:b/>
          <w:bCs/>
          <w:sz w:val="24"/>
        </w:rPr>
        <w:t>X</w:t>
      </w:r>
      <w:r>
        <w:rPr>
          <w:rFonts w:hint="eastAsia" w:ascii="Times New Roman" w:hAnsi="Times New Roman" w:cs="Times New Roman"/>
          <w:b/>
          <w:bCs/>
          <w:sz w:val="24"/>
        </w:rPr>
        <w:t>竞赛的最高奖项，重复提交无效）</w:t>
      </w:r>
    </w:p>
    <w:p w14:paraId="47EF228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4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4"/>
        </w:rPr>
        <w:t>学院组织的康复专业技能竞赛中获得市</w:t>
      </w:r>
      <w:r>
        <w:rPr>
          <w:rFonts w:ascii="Times New Roman" w:hAnsi="Times New Roman" w:cs="Times New Roman"/>
          <w:b/>
          <w:bCs/>
          <w:sz w:val="24"/>
        </w:rPr>
        <w:t>级及以上奖项</w:t>
      </w:r>
      <w:r>
        <w:rPr>
          <w:rFonts w:hint="eastAsia" w:ascii="Times New Roman" w:hAnsi="Times New Roman" w:cs="Times New Roman"/>
          <w:b/>
          <w:bCs/>
          <w:sz w:val="24"/>
        </w:rPr>
        <w:t>：</w:t>
      </w:r>
    </w:p>
    <w:p w14:paraId="63E6E83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5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4"/>
        </w:rPr>
        <w:t>以第一作者/通讯作者在国内外杂志发表论文（除一作/通讯外不计算分数）：</w:t>
      </w:r>
    </w:p>
    <w:p w14:paraId="656229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6.</w:t>
      </w:r>
      <w:r>
        <w:rPr>
          <w:rFonts w:hint="eastAsia" w:ascii="Times New Roman" w:hAnsi="Times New Roman" w:cs="Times New Roman"/>
          <w:b/>
          <w:bCs/>
          <w:sz w:val="24"/>
        </w:rPr>
        <w:t>专利与发明（只计算第一署名人）：</w:t>
      </w:r>
    </w:p>
    <w:p w14:paraId="0AC11F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说明：以上统计限于2</w:t>
      </w:r>
      <w:r>
        <w:rPr>
          <w:rFonts w:ascii="Times New Roman" w:hAnsi="Times New Roman" w:cs="Times New Roman"/>
          <w:b/>
          <w:bCs/>
          <w:sz w:val="24"/>
        </w:rPr>
        <w:t>02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5</w:t>
      </w:r>
      <w:r>
        <w:rPr>
          <w:rFonts w:ascii="Times New Roman" w:hAnsi="Times New Roman" w:cs="Times New Roman"/>
          <w:b/>
          <w:bCs/>
          <w:sz w:val="24"/>
        </w:rPr>
        <w:t>.1.1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5</w:t>
      </w:r>
      <w:r>
        <w:rPr>
          <w:rFonts w:ascii="Times New Roman" w:hAnsi="Times New Roman" w:cs="Times New Roman"/>
          <w:b/>
          <w:bCs/>
          <w:sz w:val="24"/>
        </w:rPr>
        <w:t>.12.31</w:t>
      </w:r>
      <w:r>
        <w:rPr>
          <w:rFonts w:hint="eastAsia" w:ascii="Times New Roman" w:hAnsi="Times New Roman" w:cs="Times New Roman"/>
          <w:b/>
          <w:bCs/>
          <w:sz w:val="24"/>
        </w:rPr>
        <w:t>日取得的奖项或成果。</w:t>
      </w:r>
    </w:p>
    <w:p w14:paraId="72676E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272"/>
        <w:gridCol w:w="1883"/>
        <w:gridCol w:w="1883"/>
        <w:gridCol w:w="872"/>
      </w:tblGrid>
      <w:tr w14:paraId="3C01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noWrap/>
          </w:tcPr>
          <w:p w14:paraId="2C77B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类别</w:t>
            </w:r>
          </w:p>
        </w:tc>
        <w:tc>
          <w:tcPr>
            <w:tcW w:w="2272" w:type="dxa"/>
            <w:noWrap/>
          </w:tcPr>
          <w:p w14:paraId="1042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项目级别</w:t>
            </w:r>
          </w:p>
        </w:tc>
        <w:tc>
          <w:tcPr>
            <w:tcW w:w="1883" w:type="dxa"/>
            <w:noWrap/>
          </w:tcPr>
          <w:p w14:paraId="7847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项目等级</w:t>
            </w:r>
          </w:p>
        </w:tc>
        <w:tc>
          <w:tcPr>
            <w:tcW w:w="1883" w:type="dxa"/>
            <w:noWrap/>
          </w:tcPr>
          <w:p w14:paraId="2842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项目身份</w:t>
            </w:r>
          </w:p>
        </w:tc>
        <w:tc>
          <w:tcPr>
            <w:tcW w:w="872" w:type="dxa"/>
            <w:noWrap/>
          </w:tcPr>
          <w:p w14:paraId="7408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积分</w:t>
            </w:r>
          </w:p>
        </w:tc>
      </w:tr>
      <w:tr w14:paraId="2D86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86" w:type="dxa"/>
            <w:vMerge w:val="restart"/>
            <w:noWrap/>
          </w:tcPr>
          <w:p w14:paraId="1032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专业性学科竞赛</w:t>
            </w:r>
          </w:p>
        </w:tc>
        <w:tc>
          <w:tcPr>
            <w:tcW w:w="2272" w:type="dxa"/>
            <w:vMerge w:val="restart"/>
            <w:noWrap/>
          </w:tcPr>
          <w:p w14:paraId="75553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学院（部、中心）级</w:t>
            </w:r>
          </w:p>
        </w:tc>
        <w:tc>
          <w:tcPr>
            <w:tcW w:w="1883" w:type="dxa"/>
            <w:noWrap/>
          </w:tcPr>
          <w:p w14:paraId="6E02E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互联网+报名成功</w:t>
            </w:r>
          </w:p>
        </w:tc>
        <w:tc>
          <w:tcPr>
            <w:tcW w:w="1883" w:type="dxa"/>
            <w:noWrap/>
          </w:tcPr>
          <w:p w14:paraId="3896E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767D5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157E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E22F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6FF31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707E6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三等奖</w:t>
            </w:r>
          </w:p>
        </w:tc>
        <w:tc>
          <w:tcPr>
            <w:tcW w:w="1883" w:type="dxa"/>
            <w:noWrap/>
          </w:tcPr>
          <w:p w14:paraId="59A1F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44AF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</w:t>
            </w:r>
          </w:p>
        </w:tc>
      </w:tr>
      <w:tr w14:paraId="11D7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5308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033B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3F1F3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二等奖</w:t>
            </w:r>
          </w:p>
        </w:tc>
        <w:tc>
          <w:tcPr>
            <w:tcW w:w="1883" w:type="dxa"/>
            <w:noWrap/>
          </w:tcPr>
          <w:p w14:paraId="49141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65BE1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2E0B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B12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15E1A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68B03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一等奖</w:t>
            </w:r>
          </w:p>
        </w:tc>
        <w:tc>
          <w:tcPr>
            <w:tcW w:w="1883" w:type="dxa"/>
            <w:noWrap/>
          </w:tcPr>
          <w:p w14:paraId="478EE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7973E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13A8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50C59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  <w:noWrap/>
          </w:tcPr>
          <w:p w14:paraId="71214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校级</w:t>
            </w:r>
          </w:p>
        </w:tc>
        <w:tc>
          <w:tcPr>
            <w:tcW w:w="1883" w:type="dxa"/>
            <w:noWrap/>
          </w:tcPr>
          <w:p w14:paraId="4B040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三等奖</w:t>
            </w:r>
          </w:p>
        </w:tc>
        <w:tc>
          <w:tcPr>
            <w:tcW w:w="1883" w:type="dxa"/>
            <w:noWrap/>
          </w:tcPr>
          <w:p w14:paraId="79AD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4179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0C74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23617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5EED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5893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二等奖</w:t>
            </w:r>
          </w:p>
        </w:tc>
        <w:tc>
          <w:tcPr>
            <w:tcW w:w="1883" w:type="dxa"/>
            <w:noWrap/>
          </w:tcPr>
          <w:p w14:paraId="113C7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2D5DD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79A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2C7C8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7D54B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244D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一等奖</w:t>
            </w:r>
          </w:p>
        </w:tc>
        <w:tc>
          <w:tcPr>
            <w:tcW w:w="1883" w:type="dxa"/>
            <w:noWrap/>
          </w:tcPr>
          <w:p w14:paraId="538F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0D2E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4188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21A09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  <w:noWrap/>
          </w:tcPr>
          <w:p w14:paraId="78DAA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市级</w:t>
            </w:r>
          </w:p>
        </w:tc>
        <w:tc>
          <w:tcPr>
            <w:tcW w:w="1883" w:type="dxa"/>
            <w:noWrap/>
          </w:tcPr>
          <w:p w14:paraId="5A22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特等奖</w:t>
            </w:r>
          </w:p>
        </w:tc>
        <w:tc>
          <w:tcPr>
            <w:tcW w:w="1883" w:type="dxa"/>
            <w:noWrap/>
          </w:tcPr>
          <w:p w14:paraId="7E62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36417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4</w:t>
            </w:r>
          </w:p>
        </w:tc>
      </w:tr>
      <w:tr w14:paraId="5A1A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5475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  <w:noWrap/>
          </w:tcPr>
          <w:p w14:paraId="24E47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78857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一等奖</w:t>
            </w:r>
          </w:p>
        </w:tc>
        <w:tc>
          <w:tcPr>
            <w:tcW w:w="1883" w:type="dxa"/>
            <w:noWrap/>
          </w:tcPr>
          <w:p w14:paraId="777CC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1149C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7D72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934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  <w:noWrap/>
          </w:tcPr>
          <w:p w14:paraId="46DB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096D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二等奖</w:t>
            </w:r>
          </w:p>
        </w:tc>
        <w:tc>
          <w:tcPr>
            <w:tcW w:w="1883" w:type="dxa"/>
            <w:noWrap/>
          </w:tcPr>
          <w:p w14:paraId="73924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755C4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4CC0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7608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7C0C6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363EC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三等奖</w:t>
            </w:r>
          </w:p>
        </w:tc>
        <w:tc>
          <w:tcPr>
            <w:tcW w:w="1883" w:type="dxa"/>
            <w:noWrap/>
          </w:tcPr>
          <w:p w14:paraId="3742B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5FA18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0D6F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7064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  <w:noWrap/>
          </w:tcPr>
          <w:p w14:paraId="20AC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国际、国家级</w:t>
            </w:r>
          </w:p>
        </w:tc>
        <w:tc>
          <w:tcPr>
            <w:tcW w:w="1883" w:type="dxa"/>
            <w:noWrap/>
          </w:tcPr>
          <w:p w14:paraId="7C2F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特等奖</w:t>
            </w:r>
          </w:p>
        </w:tc>
        <w:tc>
          <w:tcPr>
            <w:tcW w:w="1883" w:type="dxa"/>
            <w:noWrap/>
          </w:tcPr>
          <w:p w14:paraId="16441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477F7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6</w:t>
            </w:r>
          </w:p>
        </w:tc>
      </w:tr>
      <w:tr w14:paraId="3ABA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D6A9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1B943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43C17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一等奖</w:t>
            </w:r>
          </w:p>
        </w:tc>
        <w:tc>
          <w:tcPr>
            <w:tcW w:w="1883" w:type="dxa"/>
            <w:noWrap/>
          </w:tcPr>
          <w:p w14:paraId="767C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3F581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5</w:t>
            </w:r>
          </w:p>
        </w:tc>
      </w:tr>
      <w:tr w14:paraId="4E0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5B55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3551C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6290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二等奖</w:t>
            </w:r>
          </w:p>
        </w:tc>
        <w:tc>
          <w:tcPr>
            <w:tcW w:w="1883" w:type="dxa"/>
            <w:noWrap/>
          </w:tcPr>
          <w:p w14:paraId="45C4B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14F6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4</w:t>
            </w:r>
          </w:p>
        </w:tc>
      </w:tr>
      <w:tr w14:paraId="4BC3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  <w:noWrap/>
          </w:tcPr>
          <w:p w14:paraId="3B51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45F3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65479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三等奖</w:t>
            </w:r>
          </w:p>
        </w:tc>
        <w:tc>
          <w:tcPr>
            <w:tcW w:w="1883" w:type="dxa"/>
            <w:noWrap/>
          </w:tcPr>
          <w:p w14:paraId="059D9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项目成员</w:t>
            </w:r>
          </w:p>
        </w:tc>
        <w:tc>
          <w:tcPr>
            <w:tcW w:w="872" w:type="dxa"/>
            <w:noWrap/>
          </w:tcPr>
          <w:p w14:paraId="6393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2408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restart"/>
            <w:noWrap/>
          </w:tcPr>
          <w:p w14:paraId="246E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创新创业训练</w:t>
            </w:r>
          </w:p>
        </w:tc>
        <w:tc>
          <w:tcPr>
            <w:tcW w:w="2272" w:type="dxa"/>
            <w:vMerge w:val="restart"/>
            <w:noWrap/>
          </w:tcPr>
          <w:p w14:paraId="6D2D3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学院级</w:t>
            </w:r>
          </w:p>
        </w:tc>
        <w:tc>
          <w:tcPr>
            <w:tcW w:w="1883" w:type="dxa"/>
            <w:noWrap/>
          </w:tcPr>
          <w:p w14:paraId="513EF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学院级</w:t>
            </w:r>
          </w:p>
        </w:tc>
        <w:tc>
          <w:tcPr>
            <w:tcW w:w="1883" w:type="dxa"/>
            <w:noWrap/>
          </w:tcPr>
          <w:p w14:paraId="0C48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37DBA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1D9D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7469C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641D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6136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学院级</w:t>
            </w:r>
          </w:p>
        </w:tc>
        <w:tc>
          <w:tcPr>
            <w:tcW w:w="1883" w:type="dxa"/>
            <w:noWrap/>
          </w:tcPr>
          <w:p w14:paraId="20FF6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1849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1EF5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6C8FE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  <w:noWrap/>
          </w:tcPr>
          <w:p w14:paraId="5382A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校级</w:t>
            </w:r>
          </w:p>
        </w:tc>
        <w:tc>
          <w:tcPr>
            <w:tcW w:w="1883" w:type="dxa"/>
            <w:noWrap/>
          </w:tcPr>
          <w:p w14:paraId="0041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校级</w:t>
            </w:r>
          </w:p>
        </w:tc>
        <w:tc>
          <w:tcPr>
            <w:tcW w:w="1883" w:type="dxa"/>
            <w:noWrap/>
          </w:tcPr>
          <w:p w14:paraId="70D02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384D7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1419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ECA8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069F4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2385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校级</w:t>
            </w:r>
          </w:p>
        </w:tc>
        <w:tc>
          <w:tcPr>
            <w:tcW w:w="1883" w:type="dxa"/>
            <w:noWrap/>
          </w:tcPr>
          <w:p w14:paraId="516DA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60E0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01BF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14A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  <w:noWrap/>
          </w:tcPr>
          <w:p w14:paraId="4E313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市级</w:t>
            </w:r>
          </w:p>
        </w:tc>
        <w:tc>
          <w:tcPr>
            <w:tcW w:w="1883" w:type="dxa"/>
            <w:noWrap/>
          </w:tcPr>
          <w:p w14:paraId="789F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市级</w:t>
            </w:r>
          </w:p>
        </w:tc>
        <w:tc>
          <w:tcPr>
            <w:tcW w:w="1883" w:type="dxa"/>
            <w:noWrap/>
          </w:tcPr>
          <w:p w14:paraId="110F3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6DA8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0C6A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F592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02D26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42E64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市级</w:t>
            </w:r>
          </w:p>
        </w:tc>
        <w:tc>
          <w:tcPr>
            <w:tcW w:w="1883" w:type="dxa"/>
            <w:noWrap/>
          </w:tcPr>
          <w:p w14:paraId="6F8C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4A5D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327A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3016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  <w:noWrap/>
          </w:tcPr>
          <w:p w14:paraId="3596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国家级</w:t>
            </w:r>
          </w:p>
        </w:tc>
        <w:tc>
          <w:tcPr>
            <w:tcW w:w="1883" w:type="dxa"/>
            <w:noWrap/>
          </w:tcPr>
          <w:p w14:paraId="3ECA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国家级</w:t>
            </w:r>
          </w:p>
        </w:tc>
        <w:tc>
          <w:tcPr>
            <w:tcW w:w="1883" w:type="dxa"/>
            <w:noWrap/>
          </w:tcPr>
          <w:p w14:paraId="58085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29035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4</w:t>
            </w:r>
          </w:p>
        </w:tc>
      </w:tr>
      <w:tr w14:paraId="388F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761B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162C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41012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国家级</w:t>
            </w:r>
          </w:p>
        </w:tc>
        <w:tc>
          <w:tcPr>
            <w:tcW w:w="1883" w:type="dxa"/>
            <w:noWrap/>
          </w:tcPr>
          <w:p w14:paraId="61F2B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51369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2B09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restart"/>
            <w:noWrap/>
          </w:tcPr>
          <w:p w14:paraId="768C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创新创业实践</w:t>
            </w:r>
          </w:p>
        </w:tc>
        <w:tc>
          <w:tcPr>
            <w:tcW w:w="2272" w:type="dxa"/>
            <w:vMerge w:val="restart"/>
          </w:tcPr>
          <w:p w14:paraId="290E3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创新创业培训</w:t>
            </w:r>
          </w:p>
        </w:tc>
        <w:tc>
          <w:tcPr>
            <w:tcW w:w="1883" w:type="dxa"/>
            <w:noWrap/>
          </w:tcPr>
          <w:p w14:paraId="1E6BE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学院级</w:t>
            </w:r>
          </w:p>
        </w:tc>
        <w:tc>
          <w:tcPr>
            <w:tcW w:w="1883" w:type="dxa"/>
            <w:noWrap/>
          </w:tcPr>
          <w:p w14:paraId="78C92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合格者</w:t>
            </w:r>
          </w:p>
        </w:tc>
        <w:tc>
          <w:tcPr>
            <w:tcW w:w="872" w:type="dxa"/>
            <w:noWrap/>
          </w:tcPr>
          <w:p w14:paraId="6F26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509C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BB1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077E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1503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校级</w:t>
            </w:r>
          </w:p>
        </w:tc>
        <w:tc>
          <w:tcPr>
            <w:tcW w:w="1883" w:type="dxa"/>
            <w:noWrap/>
          </w:tcPr>
          <w:p w14:paraId="3CA79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合格者</w:t>
            </w:r>
          </w:p>
        </w:tc>
        <w:tc>
          <w:tcPr>
            <w:tcW w:w="872" w:type="dxa"/>
            <w:noWrap/>
          </w:tcPr>
          <w:p w14:paraId="3AE28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4EF4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00A7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</w:tcPr>
          <w:p w14:paraId="2B4D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学校创业园创业</w:t>
            </w:r>
          </w:p>
        </w:tc>
        <w:tc>
          <w:tcPr>
            <w:tcW w:w="1883" w:type="dxa"/>
            <w:noWrap/>
          </w:tcPr>
          <w:p w14:paraId="2EEE7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726E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2C5B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4A87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037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7AA22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702D8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5996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49E8C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3BA5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3FBD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</w:tcPr>
          <w:p w14:paraId="5D76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获地方创业基金、风险投资基金或进入地方创业基地</w:t>
            </w:r>
          </w:p>
        </w:tc>
        <w:tc>
          <w:tcPr>
            <w:tcW w:w="1883" w:type="dxa"/>
            <w:noWrap/>
          </w:tcPr>
          <w:p w14:paraId="4A61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1FFE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676E0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4236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DC1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7D9FE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16F0C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6BECA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6C947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1D21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restart"/>
            <w:noWrap/>
          </w:tcPr>
          <w:p w14:paraId="16C7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科学素养训练</w:t>
            </w:r>
          </w:p>
        </w:tc>
        <w:tc>
          <w:tcPr>
            <w:tcW w:w="2272" w:type="dxa"/>
            <w:vMerge w:val="restart"/>
          </w:tcPr>
          <w:p w14:paraId="65093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学院级</w:t>
            </w:r>
          </w:p>
        </w:tc>
        <w:tc>
          <w:tcPr>
            <w:tcW w:w="1883" w:type="dxa"/>
            <w:noWrap/>
          </w:tcPr>
          <w:p w14:paraId="07FB5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65579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053C7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2C01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6EA60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67148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7E13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0CEBC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642C1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7F68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690F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</w:tcPr>
          <w:p w14:paraId="5E087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校级</w:t>
            </w:r>
          </w:p>
        </w:tc>
        <w:tc>
          <w:tcPr>
            <w:tcW w:w="1883" w:type="dxa"/>
            <w:noWrap/>
          </w:tcPr>
          <w:p w14:paraId="6765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6DCEB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1524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1F7F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79EF7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260B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4B869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776F3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54F3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1483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6759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</w:tcPr>
          <w:p w14:paraId="008D4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市级</w:t>
            </w:r>
          </w:p>
        </w:tc>
        <w:tc>
          <w:tcPr>
            <w:tcW w:w="1883" w:type="dxa"/>
            <w:noWrap/>
          </w:tcPr>
          <w:p w14:paraId="0ADEA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67B1C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75F4B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1D69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4231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69A2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6A14E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5C668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03050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1BC2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7A940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</w:tcPr>
          <w:p w14:paraId="3871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国家级</w:t>
            </w:r>
          </w:p>
        </w:tc>
        <w:tc>
          <w:tcPr>
            <w:tcW w:w="1883" w:type="dxa"/>
            <w:noWrap/>
          </w:tcPr>
          <w:p w14:paraId="579D4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18858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负责人</w:t>
            </w:r>
          </w:p>
        </w:tc>
        <w:tc>
          <w:tcPr>
            <w:tcW w:w="872" w:type="dxa"/>
            <w:noWrap/>
          </w:tcPr>
          <w:p w14:paraId="774D9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4</w:t>
            </w:r>
          </w:p>
        </w:tc>
      </w:tr>
      <w:tr w14:paraId="3667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E765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7C417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6D09D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7DDF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组员</w:t>
            </w:r>
          </w:p>
        </w:tc>
        <w:tc>
          <w:tcPr>
            <w:tcW w:w="872" w:type="dxa"/>
            <w:noWrap/>
          </w:tcPr>
          <w:p w14:paraId="2A51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6BF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20C9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6A57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外观设计与实用新型专利</w:t>
            </w:r>
          </w:p>
        </w:tc>
        <w:tc>
          <w:tcPr>
            <w:tcW w:w="1883" w:type="dxa"/>
            <w:noWrap/>
          </w:tcPr>
          <w:p w14:paraId="37CAE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7796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第1署名人</w:t>
            </w:r>
          </w:p>
        </w:tc>
        <w:tc>
          <w:tcPr>
            <w:tcW w:w="872" w:type="dxa"/>
            <w:noWrap/>
          </w:tcPr>
          <w:p w14:paraId="6E2AD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05D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0EE8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68562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发明专利</w:t>
            </w:r>
          </w:p>
        </w:tc>
        <w:tc>
          <w:tcPr>
            <w:tcW w:w="1883" w:type="dxa"/>
            <w:noWrap/>
          </w:tcPr>
          <w:p w14:paraId="6D793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630BB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第1署名人</w:t>
            </w:r>
          </w:p>
        </w:tc>
        <w:tc>
          <w:tcPr>
            <w:tcW w:w="872" w:type="dxa"/>
            <w:noWrap/>
          </w:tcPr>
          <w:p w14:paraId="7A30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</w:t>
            </w:r>
          </w:p>
        </w:tc>
      </w:tr>
      <w:tr w14:paraId="0A83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1777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restart"/>
          </w:tcPr>
          <w:p w14:paraId="3B6DE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科技发明奖</w:t>
            </w:r>
          </w:p>
        </w:tc>
        <w:tc>
          <w:tcPr>
            <w:tcW w:w="1883" w:type="dxa"/>
            <w:noWrap/>
          </w:tcPr>
          <w:p w14:paraId="27C3F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省部级</w:t>
            </w:r>
          </w:p>
        </w:tc>
        <w:tc>
          <w:tcPr>
            <w:tcW w:w="1883" w:type="dxa"/>
          </w:tcPr>
          <w:p w14:paraId="17B6E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第1署名人</w:t>
            </w:r>
          </w:p>
        </w:tc>
        <w:tc>
          <w:tcPr>
            <w:tcW w:w="872" w:type="dxa"/>
          </w:tcPr>
          <w:p w14:paraId="03352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5</w:t>
            </w:r>
          </w:p>
        </w:tc>
      </w:tr>
      <w:tr w14:paraId="1919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7054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  <w:vMerge w:val="continue"/>
          </w:tcPr>
          <w:p w14:paraId="7794A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883" w:type="dxa"/>
            <w:noWrap/>
          </w:tcPr>
          <w:p w14:paraId="12442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国家级</w:t>
            </w:r>
          </w:p>
        </w:tc>
        <w:tc>
          <w:tcPr>
            <w:tcW w:w="1883" w:type="dxa"/>
          </w:tcPr>
          <w:p w14:paraId="2561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第1署名人</w:t>
            </w:r>
          </w:p>
        </w:tc>
        <w:tc>
          <w:tcPr>
            <w:tcW w:w="872" w:type="dxa"/>
          </w:tcPr>
          <w:p w14:paraId="21B57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6</w:t>
            </w:r>
          </w:p>
        </w:tc>
      </w:tr>
      <w:tr w14:paraId="43FE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31E79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0E0E9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内部刊物及论文集</w:t>
            </w:r>
          </w:p>
        </w:tc>
        <w:tc>
          <w:tcPr>
            <w:tcW w:w="1883" w:type="dxa"/>
            <w:noWrap/>
          </w:tcPr>
          <w:p w14:paraId="6BF5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63A3F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1C780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0.5</w:t>
            </w:r>
          </w:p>
        </w:tc>
      </w:tr>
      <w:tr w14:paraId="3EFA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00A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35712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全国性学术会议论文集</w:t>
            </w:r>
          </w:p>
        </w:tc>
        <w:tc>
          <w:tcPr>
            <w:tcW w:w="1883" w:type="dxa"/>
            <w:noWrap/>
          </w:tcPr>
          <w:p w14:paraId="7DA8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01748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4EFF2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</w:t>
            </w:r>
          </w:p>
        </w:tc>
      </w:tr>
      <w:tr w14:paraId="7D0A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5A8A6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32A4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国际性学术会议论文集</w:t>
            </w:r>
          </w:p>
        </w:tc>
        <w:tc>
          <w:tcPr>
            <w:tcW w:w="1883" w:type="dxa"/>
            <w:noWrap/>
          </w:tcPr>
          <w:p w14:paraId="065E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01EE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6C882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1.5</w:t>
            </w:r>
          </w:p>
        </w:tc>
      </w:tr>
      <w:tr w14:paraId="165D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0968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2FEDC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全国性和省级报纸</w:t>
            </w:r>
          </w:p>
        </w:tc>
        <w:tc>
          <w:tcPr>
            <w:tcW w:w="1883" w:type="dxa"/>
            <w:noWrap/>
          </w:tcPr>
          <w:p w14:paraId="7C56B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0390C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369FF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06AB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16CA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37088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其他公开出版期刊</w:t>
            </w:r>
          </w:p>
        </w:tc>
        <w:tc>
          <w:tcPr>
            <w:tcW w:w="1883" w:type="dxa"/>
            <w:noWrap/>
          </w:tcPr>
          <w:p w14:paraId="2CB8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0BB99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62759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3</w:t>
            </w:r>
          </w:p>
        </w:tc>
      </w:tr>
      <w:tr w14:paraId="49F0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4BA4F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50E5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国家级中文核心期刊（北大、南大核心）</w:t>
            </w:r>
          </w:p>
        </w:tc>
        <w:tc>
          <w:tcPr>
            <w:tcW w:w="1883" w:type="dxa"/>
            <w:noWrap/>
          </w:tcPr>
          <w:p w14:paraId="600AB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3ACD8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7091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5</w:t>
            </w:r>
          </w:p>
        </w:tc>
      </w:tr>
      <w:tr w14:paraId="4BAB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</w:tcPr>
          <w:p w14:paraId="3250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272" w:type="dxa"/>
          </w:tcPr>
          <w:p w14:paraId="6F70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国际学术期刊</w:t>
            </w:r>
          </w:p>
        </w:tc>
        <w:tc>
          <w:tcPr>
            <w:tcW w:w="1883" w:type="dxa"/>
            <w:noWrap/>
          </w:tcPr>
          <w:p w14:paraId="6898E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无</w:t>
            </w:r>
          </w:p>
        </w:tc>
        <w:tc>
          <w:tcPr>
            <w:tcW w:w="1883" w:type="dxa"/>
            <w:noWrap/>
          </w:tcPr>
          <w:p w14:paraId="5EDD9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第1作者/通讯作者</w:t>
            </w:r>
          </w:p>
        </w:tc>
        <w:tc>
          <w:tcPr>
            <w:tcW w:w="872" w:type="dxa"/>
            <w:noWrap/>
          </w:tcPr>
          <w:p w14:paraId="3A33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6</w:t>
            </w:r>
          </w:p>
        </w:tc>
      </w:tr>
    </w:tbl>
    <w:p w14:paraId="290F3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0C3E"/>
    <w:rsid w:val="702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2026-04-22T03:34:00Z</dcterms:created>
  <dc:creator>欧柯</dc:creator>
  <cp:lastModifiedBy>欧柯</cp:lastModifiedBy>
  <dcterms:modified xsi:type="dcterms:W3CDTF">2026-04-22T03:34:56Z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A64746CE1E264289956D9B810DBA84A1_11</vt:lpwstr>
  </property>
  <property fmtid="{D5CDD505-2E9C-101B-9397-08002B2CF9AE}" pid="4" name="KSOTemplateDocerSaveRecord">
    <vt:lpwstr>eyJoZGlkIjoiNzUxNzZjNzUyOWNjYmVjNmJkYmZkNTBhZTZhYWI4NDYiLCJ1c2VySWQiOiIxMjIzNjQ4NzM2In0=</vt:lpwstr>
  </property>
</Properties>
</file>